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2D" w:rsidRPr="00F0602D" w:rsidRDefault="00F0602D" w:rsidP="00F0602D">
      <w:pPr>
        <w:pStyle w:val="Default"/>
        <w:ind w:firstLine="708"/>
        <w:rPr>
          <w:sz w:val="22"/>
          <w:szCs w:val="22"/>
        </w:rPr>
      </w:pPr>
      <w:r w:rsidRPr="00F0602D">
        <w:rPr>
          <w:sz w:val="22"/>
          <w:szCs w:val="22"/>
        </w:rPr>
        <w:t xml:space="preserve">Motorlu Araçlar Teknolojisi alanı; otomotiv üzerinde mekanik, elektrik ve elektronik </w:t>
      </w:r>
      <w:proofErr w:type="spellStart"/>
      <w:r w:rsidRPr="00F0602D">
        <w:rPr>
          <w:sz w:val="22"/>
          <w:szCs w:val="22"/>
        </w:rPr>
        <w:t>aksamların</w:t>
      </w:r>
      <w:proofErr w:type="spellEnd"/>
      <w:r w:rsidRPr="00F0602D">
        <w:rPr>
          <w:sz w:val="22"/>
          <w:szCs w:val="22"/>
        </w:rPr>
        <w:t xml:space="preserve"> bakım ve onarımlarını yapma, otomotiv gövde bölümlerinin onarımlarını yapma, gövde yüzeyleri üzerinde boya ve boya sonrası işlemleri yapma, iş makineleri bakım ve onarımı yeterliklerini kazandırmaya yönelik eğitim ve öğretim verilen alandır. </w:t>
      </w:r>
    </w:p>
    <w:p w:rsidR="00F0602D" w:rsidRPr="00F0602D" w:rsidRDefault="00F0602D" w:rsidP="00F0602D">
      <w:pPr>
        <w:pStyle w:val="Default"/>
        <w:ind w:firstLine="708"/>
        <w:rPr>
          <w:sz w:val="22"/>
          <w:szCs w:val="22"/>
        </w:rPr>
      </w:pPr>
      <w:r w:rsidRPr="00F0602D">
        <w:rPr>
          <w:sz w:val="22"/>
          <w:szCs w:val="22"/>
        </w:rPr>
        <w:t xml:space="preserve">Motorlu araçlar sektörü, küresel düzeyde hızla değişen pazar ve rekabet koşullarının bir sonucu olarak sürekli ve hızlı bir gelişim içindedir. Bu özellikleri nedeniyle stratejik bir sektör olarak ülkelerin yakın ilgisini çekmektedir. Küreselleşmeyle birlikte motorlu araçlar sektöründe rekabet büyük yoğunluk kazanmakta, sanayileşmiş ülkeler bu sektörün korunması ve rekabet gücünün geliştirilmesi için özel politikalar uygulamaktadır. </w:t>
      </w:r>
    </w:p>
    <w:p w:rsidR="00F0602D" w:rsidRPr="00F0602D" w:rsidRDefault="00F0602D" w:rsidP="00F0602D">
      <w:pPr>
        <w:pStyle w:val="Default"/>
        <w:ind w:firstLine="708"/>
        <w:rPr>
          <w:sz w:val="22"/>
          <w:szCs w:val="22"/>
        </w:rPr>
      </w:pPr>
      <w:r w:rsidRPr="00F0602D">
        <w:rPr>
          <w:sz w:val="22"/>
          <w:szCs w:val="22"/>
        </w:rPr>
        <w:t xml:space="preserve">Türkiye’deki motorlu araçlar sektörü, üretimde ulaşılan kalite süreci ve yüksek verimlilik nedeniyle uluslararası pazarlar için yeni bir üretim merkezi hâline gelmiş bulunmaktadır. Sektörde, her geçen gün teknolojiye, insan kaynaklarına, bilgiye ve kalite eğitimine daha fazla yatırım yapılmaktadır. </w:t>
      </w:r>
    </w:p>
    <w:p w:rsidR="00771343" w:rsidRPr="00F0602D" w:rsidRDefault="00F0602D" w:rsidP="00F0602D">
      <w:pPr>
        <w:spacing w:after="0"/>
        <w:ind w:firstLine="708"/>
        <w:rPr>
          <w:rFonts w:ascii="Times New Roman" w:hAnsi="Times New Roman" w:cs="Times New Roman"/>
        </w:rPr>
      </w:pPr>
      <w:r w:rsidRPr="00F0602D">
        <w:rPr>
          <w:rFonts w:ascii="Times New Roman" w:hAnsi="Times New Roman" w:cs="Times New Roman"/>
        </w:rPr>
        <w:t>Ülkemizdeki motorlu araçlar sektörü ana ve yan sanayisi ile birlikte çok önemli bir gelişim potansiyelini yakalamış ve büyük ihracat kapasitesine erişmiştir. Sektörle bağlantılı ana sanayideki bir kişinin, yan sanayide beş kişiye istihdam oluşturduğu belirtilmektedir. Ayrıca akaryakıt istasyonları, motorlu taşıtlar sektörüne yönelik reklam ve sigorta hizmetleri, oto kiralama şirketleri, kara yolu ve deniz taşımacılığı, inşaat ve tarım hizmetleri, otopark hizmetleri, yedek parça, satış ve satış sonrası hizmetler gibi sektörle ilişkili iş kolları düşünüldüğünde büyük bir istihdam yaratıldığı da bir gerçektir.</w:t>
      </w:r>
    </w:p>
    <w:p w:rsidR="00F0602D" w:rsidRPr="00F0602D" w:rsidRDefault="00F0602D" w:rsidP="00F0602D">
      <w:pPr>
        <w:spacing w:after="0"/>
        <w:rPr>
          <w:rFonts w:ascii="Times New Roman" w:hAnsi="Times New Roman" w:cs="Times New Roman"/>
        </w:rPr>
      </w:pPr>
      <w:r w:rsidRPr="00F0602D">
        <w:rPr>
          <w:rFonts w:ascii="Times New Roman" w:hAnsi="Times New Roman" w:cs="Times New Roman"/>
        </w:rPr>
        <w:t>Bu sektörün en önemli ürünlerinden biri olan otomobil ise uluslararası tanımıyla “dünyayı değiştiren makine” olmuştur.</w:t>
      </w:r>
    </w:p>
    <w:p w:rsidR="00F0602D" w:rsidRPr="00F0602D" w:rsidRDefault="00F0602D" w:rsidP="00F0602D">
      <w:pPr>
        <w:pStyle w:val="Default"/>
      </w:pPr>
      <w:r w:rsidRPr="00F0602D">
        <w:rPr>
          <w:b/>
          <w:bCs/>
        </w:rPr>
        <w:t xml:space="preserve">Alanın Altında Yer Alan Dallar </w:t>
      </w:r>
    </w:p>
    <w:p w:rsidR="00F0602D" w:rsidRPr="00F0602D" w:rsidRDefault="00F0602D" w:rsidP="00F0602D">
      <w:pPr>
        <w:pStyle w:val="Default"/>
        <w:numPr>
          <w:ilvl w:val="0"/>
          <w:numId w:val="1"/>
        </w:numPr>
        <w:spacing w:after="4"/>
        <w:rPr>
          <w:sz w:val="22"/>
          <w:szCs w:val="22"/>
        </w:rPr>
      </w:pPr>
      <w:r w:rsidRPr="00F0602D">
        <w:rPr>
          <w:sz w:val="22"/>
          <w:szCs w:val="22"/>
        </w:rPr>
        <w:t xml:space="preserve"> Otomotiv Elektromekanik, </w:t>
      </w:r>
    </w:p>
    <w:p w:rsidR="00F0602D" w:rsidRPr="00F0602D" w:rsidRDefault="00F0602D" w:rsidP="00F0602D">
      <w:pPr>
        <w:pStyle w:val="Default"/>
        <w:numPr>
          <w:ilvl w:val="0"/>
          <w:numId w:val="1"/>
        </w:numPr>
        <w:spacing w:after="4"/>
        <w:rPr>
          <w:sz w:val="22"/>
          <w:szCs w:val="22"/>
        </w:rPr>
      </w:pPr>
      <w:r w:rsidRPr="00F0602D">
        <w:rPr>
          <w:sz w:val="22"/>
          <w:szCs w:val="22"/>
        </w:rPr>
        <w:t xml:space="preserve"> Otomotiv Gövde, </w:t>
      </w:r>
    </w:p>
    <w:p w:rsidR="00F0602D" w:rsidRPr="00F0602D" w:rsidRDefault="00F0602D" w:rsidP="00F0602D">
      <w:pPr>
        <w:pStyle w:val="Default"/>
        <w:numPr>
          <w:ilvl w:val="0"/>
          <w:numId w:val="1"/>
        </w:numPr>
        <w:spacing w:after="4"/>
        <w:rPr>
          <w:sz w:val="22"/>
          <w:szCs w:val="22"/>
        </w:rPr>
      </w:pPr>
      <w:r w:rsidRPr="00F0602D">
        <w:rPr>
          <w:sz w:val="22"/>
          <w:szCs w:val="22"/>
        </w:rPr>
        <w:t xml:space="preserve"> Otomotiv Boya, </w:t>
      </w:r>
    </w:p>
    <w:p w:rsidR="00F0602D" w:rsidRPr="00F0602D" w:rsidRDefault="00F0602D" w:rsidP="00F0602D">
      <w:pPr>
        <w:pStyle w:val="Default"/>
        <w:numPr>
          <w:ilvl w:val="0"/>
          <w:numId w:val="1"/>
        </w:numPr>
        <w:rPr>
          <w:sz w:val="22"/>
          <w:szCs w:val="22"/>
        </w:rPr>
      </w:pPr>
      <w:r w:rsidRPr="00F0602D">
        <w:rPr>
          <w:sz w:val="22"/>
          <w:szCs w:val="22"/>
        </w:rPr>
        <w:t xml:space="preserve"> İş Makineleri dallarının eğitimi verilmektedir. </w:t>
      </w:r>
    </w:p>
    <w:p w:rsidR="00F0602D" w:rsidRPr="00F0602D" w:rsidRDefault="00F0602D" w:rsidP="00F0602D">
      <w:pPr>
        <w:pStyle w:val="Default"/>
      </w:pPr>
      <w:r w:rsidRPr="00F0602D">
        <w:rPr>
          <w:b/>
          <w:bCs/>
        </w:rPr>
        <w:t xml:space="preserve">Eğitim ve Kariyer İmkânları </w:t>
      </w:r>
    </w:p>
    <w:p w:rsidR="00F0602D" w:rsidRPr="00F0602D" w:rsidRDefault="00F0602D" w:rsidP="00F0602D">
      <w:pPr>
        <w:pStyle w:val="Default"/>
        <w:ind w:firstLine="708"/>
        <w:rPr>
          <w:sz w:val="22"/>
          <w:szCs w:val="22"/>
        </w:rPr>
      </w:pPr>
      <w:r w:rsidRPr="00F0602D">
        <w:rPr>
          <w:sz w:val="22"/>
          <w:szCs w:val="22"/>
        </w:rPr>
        <w:t xml:space="preserve">Meslek lisesinden sonra “Yükseköğretime Geçiş </w:t>
      </w:r>
      <w:proofErr w:type="spellStart"/>
      <w:r w:rsidRPr="00F0602D">
        <w:rPr>
          <w:sz w:val="22"/>
          <w:szCs w:val="22"/>
        </w:rPr>
        <w:t>Sınavı”nda</w:t>
      </w:r>
      <w:proofErr w:type="spellEnd"/>
      <w:r w:rsidRPr="00F0602D">
        <w:rPr>
          <w:sz w:val="22"/>
          <w:szCs w:val="22"/>
        </w:rPr>
        <w:t xml:space="preserve"> başarılı olanlar, lisans programlarına ya da meslek yüksekokullarının ilgili bölümlerine devam edebilirler. Ayrıca sınavsız yerleşebilecekleri ön lisans programları da mevcuttur. </w:t>
      </w:r>
    </w:p>
    <w:p w:rsidR="00F0602D" w:rsidRPr="00F0602D" w:rsidRDefault="00F0602D" w:rsidP="00727027">
      <w:pPr>
        <w:spacing w:after="0"/>
        <w:rPr>
          <w:rFonts w:ascii="Times New Roman" w:hAnsi="Times New Roman" w:cs="Times New Roman"/>
        </w:rPr>
      </w:pPr>
      <w:r w:rsidRPr="00F0602D">
        <w:rPr>
          <w:rFonts w:ascii="Times New Roman" w:hAnsi="Times New Roman" w:cs="Times New Roman"/>
        </w:rPr>
        <w:t>Eğitimini tamamlayarak iş hayatında gerekli yeterlilikleri kazanan meslek elemanları, motorlu araçların bakım ve onarımı ile ilgili işletmelerde kariyer yapabilirler.</w:t>
      </w:r>
    </w:p>
    <w:p w:rsidR="00F0602D" w:rsidRPr="00F0602D" w:rsidRDefault="00F0602D" w:rsidP="00727027">
      <w:pPr>
        <w:pStyle w:val="Default"/>
        <w:ind w:firstLine="708"/>
        <w:rPr>
          <w:sz w:val="22"/>
          <w:szCs w:val="22"/>
        </w:rPr>
      </w:pPr>
      <w:r w:rsidRPr="00F0602D">
        <w:rPr>
          <w:sz w:val="22"/>
          <w:szCs w:val="22"/>
        </w:rPr>
        <w:t xml:space="preserve">Bu alandaki meslek elemanları otomobil fabrikaları, otomobil bakım servisleri tamir ve bakım atölyeleri gibi kapalı ortamlarda çalışır. Bazen dış ortamlarda da bakım ve onarım yapabilirler. Teknolojik alet ve makinelerle uluslararası standartta donanım ve koşullarda çalışırlar. </w:t>
      </w:r>
    </w:p>
    <w:p w:rsidR="00F0602D" w:rsidRPr="00F0602D" w:rsidRDefault="00F0602D" w:rsidP="00F0602D">
      <w:pPr>
        <w:pStyle w:val="Default"/>
        <w:rPr>
          <w:sz w:val="22"/>
          <w:szCs w:val="22"/>
        </w:rPr>
      </w:pPr>
      <w:r w:rsidRPr="00F0602D">
        <w:rPr>
          <w:sz w:val="22"/>
          <w:szCs w:val="22"/>
        </w:rPr>
        <w:t xml:space="preserve">Otomotiv boyacıları genellikle boya kabinleri içerisinde çalışır. Ortamında kimyevi maddeler bulunduğu için ciltte, gözde ve solunum yollarında alerjik reaksiyonlar gözlenebilir. Bu nedenle çalışma ortamlarında havalandırmanın çok iyi olması, iş giysileri giyilmesi ve iş güvenliği kurallarına dikkat edilmesi gerekmektedir. </w:t>
      </w:r>
    </w:p>
    <w:p w:rsidR="00F0602D" w:rsidRPr="00F0602D" w:rsidRDefault="00F0602D" w:rsidP="00727027">
      <w:pPr>
        <w:spacing w:after="0"/>
        <w:ind w:firstLine="708"/>
        <w:rPr>
          <w:rFonts w:ascii="Times New Roman" w:hAnsi="Times New Roman" w:cs="Times New Roman"/>
        </w:rPr>
      </w:pPr>
      <w:bookmarkStart w:id="0" w:name="_GoBack"/>
      <w:bookmarkEnd w:id="0"/>
      <w:r w:rsidRPr="00F0602D">
        <w:rPr>
          <w:rFonts w:ascii="Times New Roman" w:hAnsi="Times New Roman" w:cs="Times New Roman"/>
        </w:rPr>
        <w:t>İş makineleri ile ilgili çalışanlar hem kapalı hem açık havada hem de çalışma sahasında çalışabilirler.</w:t>
      </w:r>
    </w:p>
    <w:p w:rsidR="00F0602D" w:rsidRPr="00F0602D" w:rsidRDefault="00F0602D" w:rsidP="00727027">
      <w:pPr>
        <w:pStyle w:val="Default"/>
        <w:ind w:firstLine="708"/>
        <w:rPr>
          <w:sz w:val="22"/>
          <w:szCs w:val="22"/>
        </w:rPr>
      </w:pPr>
      <w:r w:rsidRPr="00F0602D">
        <w:rPr>
          <w:sz w:val="22"/>
          <w:szCs w:val="22"/>
        </w:rPr>
        <w:t xml:space="preserve">Bu alanda ülkemizin her bölgesinde geniş iş imkânları mevcuttur. Özellikle otomotiv sanayisinin gelişmiş olduğu bölgelerde eğitimli elemanlar kolaylıkla iş bulabilmektedir. </w:t>
      </w:r>
    </w:p>
    <w:p w:rsidR="00F0602D" w:rsidRPr="00F0602D" w:rsidRDefault="00F0602D" w:rsidP="00F0602D">
      <w:pPr>
        <w:rPr>
          <w:rFonts w:ascii="Times New Roman" w:hAnsi="Times New Roman" w:cs="Times New Roman"/>
        </w:rPr>
      </w:pPr>
      <w:r w:rsidRPr="00F0602D">
        <w:rPr>
          <w:rFonts w:ascii="Times New Roman" w:hAnsi="Times New Roman" w:cs="Times New Roman"/>
        </w:rPr>
        <w:t xml:space="preserve">Bu alandaki mesleklerden mezun olanlar, motorlu araç imalatı yapan fabrikalarda, motorlu araç bakım ve onarımı yapan yetkili ve özel servislerde, kamuya ait araç bakım ve onarım atölyelerinde ve motorlu araçlar sektörü ile ilgili çeşitli işletmelerde iş bulabilirler ya da </w:t>
      </w:r>
      <w:proofErr w:type="gramStart"/>
      <w:r w:rsidRPr="00F0602D">
        <w:rPr>
          <w:rFonts w:ascii="Times New Roman" w:hAnsi="Times New Roman" w:cs="Times New Roman"/>
        </w:rPr>
        <w:t>kendi işlerini</w:t>
      </w:r>
      <w:proofErr w:type="gramEnd"/>
      <w:r w:rsidRPr="00F0602D">
        <w:rPr>
          <w:rFonts w:ascii="Times New Roman" w:hAnsi="Times New Roman" w:cs="Times New Roman"/>
        </w:rPr>
        <w:t xml:space="preserve"> kurabilirler.</w:t>
      </w:r>
    </w:p>
    <w:sectPr w:rsidR="00F0602D" w:rsidRPr="00F06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C78B4"/>
    <w:multiLevelType w:val="hybridMultilevel"/>
    <w:tmpl w:val="DCA2F1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8D"/>
    <w:rsid w:val="00727027"/>
    <w:rsid w:val="00771343"/>
    <w:rsid w:val="00B55A8D"/>
    <w:rsid w:val="00F06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0602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060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3041</Characters>
  <Application>Microsoft Office Word</Application>
  <DocSecurity>0</DocSecurity>
  <Lines>25</Lines>
  <Paragraphs>7</Paragraphs>
  <ScaleCrop>false</ScaleCrop>
  <Company>Progressive</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2018-04-03T07:09:00Z</dcterms:created>
  <dcterms:modified xsi:type="dcterms:W3CDTF">2018-04-03T07:11:00Z</dcterms:modified>
</cp:coreProperties>
</file>